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06" w:rsidRPr="00320B3E" w:rsidRDefault="002F79F7" w:rsidP="002D7D89">
      <w:pPr>
        <w:spacing w:line="500" w:lineRule="exact"/>
        <w:jc w:val="center"/>
        <w:rPr>
          <w:rFonts w:asciiTheme="majorEastAsia" w:eastAsiaTheme="majorEastAsia" w:hAnsiTheme="majorEastAsia"/>
          <w:spacing w:val="-4"/>
          <w:sz w:val="32"/>
          <w:szCs w:val="32"/>
        </w:rPr>
      </w:pPr>
      <w:bookmarkStart w:id="0" w:name="_GoBack"/>
      <w:bookmarkEnd w:id="0"/>
      <w:r w:rsidRPr="00320B3E">
        <w:rPr>
          <w:rFonts w:asciiTheme="majorEastAsia" w:eastAsiaTheme="majorEastAsia" w:hAnsiTheme="majorEastAsia" w:hint="eastAsia"/>
          <w:spacing w:val="-4"/>
          <w:sz w:val="32"/>
          <w:szCs w:val="32"/>
        </w:rPr>
        <w:t>福島県</w:t>
      </w:r>
      <w:r w:rsidR="00AF787E" w:rsidRPr="00320B3E">
        <w:rPr>
          <w:rFonts w:asciiTheme="majorEastAsia" w:eastAsiaTheme="majorEastAsia" w:hAnsiTheme="majorEastAsia" w:hint="eastAsia"/>
          <w:spacing w:val="-4"/>
          <w:sz w:val="32"/>
          <w:szCs w:val="32"/>
        </w:rPr>
        <w:t>製造技術高度化</w:t>
      </w:r>
      <w:r w:rsidRPr="00320B3E">
        <w:rPr>
          <w:rFonts w:asciiTheme="majorEastAsia" w:eastAsiaTheme="majorEastAsia" w:hAnsiTheme="majorEastAsia" w:hint="eastAsia"/>
          <w:spacing w:val="-4"/>
          <w:sz w:val="32"/>
          <w:szCs w:val="32"/>
        </w:rPr>
        <w:t>研究会</w:t>
      </w:r>
      <w:r w:rsidR="00DD27FF" w:rsidRPr="00320B3E">
        <w:rPr>
          <w:rFonts w:asciiTheme="majorEastAsia" w:eastAsiaTheme="majorEastAsia" w:hAnsiTheme="majorEastAsia" w:hint="eastAsia"/>
          <w:spacing w:val="-4"/>
          <w:sz w:val="32"/>
          <w:szCs w:val="32"/>
        </w:rPr>
        <w:t>セミナー</w:t>
      </w:r>
    </w:p>
    <w:p w:rsidR="009E1A27" w:rsidRDefault="00001134" w:rsidP="00001134">
      <w:pPr>
        <w:spacing w:line="400" w:lineRule="exact"/>
        <w:ind w:firstLineChars="100" w:firstLine="320"/>
        <w:jc w:val="center"/>
        <w:rPr>
          <w:rFonts w:asciiTheme="majorEastAsia" w:eastAsiaTheme="majorEastAsia" w:hAnsiTheme="majorEastAsia" w:cs="ＭＳ 明朝"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>「</w:t>
      </w:r>
      <w:r w:rsidR="00253D3D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 xml:space="preserve"> </w:t>
      </w:r>
      <w:r w:rsidR="0096299F">
        <w:rPr>
          <w:rFonts w:ascii="ＭＳ ゴシック" w:eastAsia="ＭＳ ゴシック" w:hAnsi="ＭＳ ゴシック" w:hint="eastAsia"/>
          <w:sz w:val="32"/>
          <w:szCs w:val="32"/>
        </w:rPr>
        <w:t>AI入門</w:t>
      </w:r>
      <w:r w:rsidR="00253D3D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>」</w:t>
      </w:r>
      <w:r w:rsidR="00750B53" w:rsidRPr="00C03082">
        <w:rPr>
          <w:rFonts w:asciiTheme="majorEastAsia" w:eastAsiaTheme="majorEastAsia" w:hAnsiTheme="majorEastAsia" w:hint="eastAsia"/>
          <w:spacing w:val="-4"/>
          <w:sz w:val="32"/>
          <w:szCs w:val="32"/>
        </w:rPr>
        <w:t>開催のご案内</w:t>
      </w:r>
    </w:p>
    <w:p w:rsidR="00DE59DC" w:rsidRPr="00DE59DC" w:rsidRDefault="00DE59DC" w:rsidP="00001134">
      <w:pPr>
        <w:spacing w:line="400" w:lineRule="exact"/>
        <w:ind w:firstLineChars="100" w:firstLine="320"/>
        <w:jc w:val="center"/>
        <w:rPr>
          <w:rFonts w:asciiTheme="majorEastAsia" w:eastAsiaTheme="majorEastAsia" w:hAnsiTheme="majorEastAsia" w:cs="ＭＳ 明朝"/>
          <w:color w:val="000000"/>
          <w:kern w:val="0"/>
          <w:sz w:val="32"/>
          <w:szCs w:val="32"/>
        </w:rPr>
      </w:pPr>
    </w:p>
    <w:p w:rsidR="008C5ECA" w:rsidRPr="00AA6871" w:rsidRDefault="00CF5177" w:rsidP="009E1A27">
      <w:pPr>
        <w:spacing w:line="500" w:lineRule="exact"/>
        <w:jc w:val="center"/>
        <w:rPr>
          <w:sz w:val="22"/>
        </w:rPr>
      </w:pPr>
      <w:r w:rsidRPr="00C0308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60A58" wp14:editId="7E97910E">
                <wp:simplePos x="0" y="0"/>
                <wp:positionH relativeFrom="column">
                  <wp:posOffset>159487</wp:posOffset>
                </wp:positionH>
                <wp:positionV relativeFrom="paragraph">
                  <wp:posOffset>3840</wp:posOffset>
                </wp:positionV>
                <wp:extent cx="6506757" cy="2276475"/>
                <wp:effectExtent l="0" t="0" r="2794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757" cy="2276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BFB" w:rsidRDefault="00814F41" w:rsidP="009E62AF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第四次産業革命による</w:t>
                            </w:r>
                            <w:r w:rsidR="00162E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工</w:t>
                            </w:r>
                            <w:r w:rsidR="002E75F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場の生産性・品質向上、省力化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2E75F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実現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に関心が高まっておりますが、</w:t>
                            </w:r>
                            <w:r w:rsidR="00162E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製造業における</w:t>
                            </w:r>
                            <w:r w:rsidR="00E32D5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AI</w:t>
                            </w:r>
                            <w:r w:rsidR="00F93C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導入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について</w:t>
                            </w:r>
                            <w:r w:rsidR="00162E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その有効性等についてまだ未知数の部分が多い</w:t>
                            </w:r>
                            <w:r w:rsidR="002E75F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状況</w:t>
                            </w:r>
                            <w:r w:rsidR="00206C2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です。</w:t>
                            </w:r>
                            <w:r w:rsidR="00F93C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本セミナーでは、</w:t>
                            </w:r>
                            <w:r w:rsidR="005211F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="003F4CF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AI</w:t>
                            </w:r>
                            <w:r w:rsidR="005211F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とは何か」</w:t>
                            </w:r>
                            <w:r w:rsidR="003F4CF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「AI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は自社で活躍</w:t>
                            </w:r>
                            <w:r w:rsidR="003F4CF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できるか」「AIを使いたいが何から手をつけたらいいのかわからない」</w:t>
                            </w:r>
                            <w:r w:rsidR="005211F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といった疑問についてわかりやすく</w:t>
                            </w:r>
                            <w:r w:rsidR="00091BF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紹介します。</w:t>
                            </w:r>
                          </w:p>
                          <w:p w:rsidR="003C6163" w:rsidRDefault="00F93C94" w:rsidP="009E62AF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2"/>
                              </w:rPr>
                              <w:t>経営側、技術側問わず</w:t>
                            </w:r>
                            <w:r w:rsidR="00E32D5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2"/>
                              </w:rPr>
                              <w:t>工場</w:t>
                            </w:r>
                            <w:r w:rsidR="005B4D2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へ</w:t>
                            </w:r>
                            <w:r w:rsidR="00E32D5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2"/>
                              </w:rPr>
                              <w:t>AI</w:t>
                            </w:r>
                            <w:r w:rsidR="005B4D2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の</w:t>
                            </w:r>
                            <w:r w:rsidR="00360F9B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導入を検討</w:t>
                            </w:r>
                            <w:r w:rsidR="000D7EEF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されている</w:t>
                            </w:r>
                            <w:r w:rsidR="00360F9B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方</w:t>
                            </w:r>
                            <w:r w:rsidR="003F4CF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やAI技術者を目指している方にお</w:t>
                            </w:r>
                            <w:r w:rsidR="005D2516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役立ていただける</w:t>
                            </w:r>
                            <w:r w:rsidR="00360F9B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内容となっておりますので</w:t>
                            </w:r>
                            <w:r w:rsidR="005D2516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3337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奮って</w:t>
                            </w:r>
                            <w:r w:rsidR="005F0C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ご参加くだ</w:t>
                            </w:r>
                            <w:r w:rsidR="00360F9B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さい</w:t>
                            </w:r>
                            <w:r w:rsidR="00655C9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BE47A3" w:rsidRPr="00373165" w:rsidRDefault="00333712" w:rsidP="009E62AF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なお、製造技術高度化</w:t>
                            </w:r>
                            <w:r w:rsidR="006E3E0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研究会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セミナー</w:t>
                            </w:r>
                            <w:r w:rsidR="006E3E0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 w:rsidR="007346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今後、</w:t>
                            </w:r>
                            <w:r w:rsidR="00A876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AI・</w:t>
                            </w:r>
                            <w:proofErr w:type="spellStart"/>
                            <w:r w:rsidR="00B325C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IoT</w:t>
                            </w:r>
                            <w:proofErr w:type="spellEnd"/>
                            <w:r w:rsidR="00B325C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3回シリーズ</w:t>
                            </w:r>
                            <w:r w:rsidR="00E32D5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の3回目</w:t>
                            </w:r>
                            <w:r w:rsidR="004120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として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7346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proofErr w:type="spellStart"/>
                            <w:r w:rsidR="00655C9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IoT</w:t>
                            </w:r>
                            <w:proofErr w:type="spellEnd"/>
                            <w:r w:rsidR="00655C9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に用いる</w:t>
                            </w:r>
                            <w:r w:rsidR="00814F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無線通信方式と評価法</w:t>
                            </w:r>
                            <w:r w:rsidR="00655C9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(11月</w:t>
                            </w:r>
                            <w:r w:rsidR="00D81F2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15日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)の開催も</w:t>
                            </w:r>
                            <w:r w:rsidR="00655C9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予定しています。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こちらも合わせてご参加ください。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2.55pt;margin-top:.3pt;width:512.35pt;height:17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" filled="f" strokecolor="black [3213]" strokeweight="2pt">
                <v:stroke dashstyle="dash"/>
                <v:textbox inset="1mm,1mm,1mm,1mm">
                  <w:txbxContent>
                    <w:p w:rsidR="00091BFB" w:rsidRDefault="00814F41" w:rsidP="009E62AF">
                      <w:pPr>
                        <w:spacing w:line="40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第四次産業革命による</w:t>
                      </w:r>
                      <w:r w:rsidR="00162E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工</w:t>
                      </w:r>
                      <w:r w:rsidR="002E75F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場の生産性・品質向上、省力化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の</w:t>
                      </w:r>
                      <w:r w:rsidR="002E75F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実現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に関心が高まっておりますが、</w:t>
                      </w:r>
                      <w:r w:rsidR="00162E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製造業における</w:t>
                      </w:r>
                      <w:r w:rsidR="00E32D5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AI</w:t>
                      </w:r>
                      <w:r w:rsidR="00F93C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導入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について</w:t>
                      </w:r>
                      <w:r w:rsidR="00162E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その有効性等についてまだ未知数の部分が多い</w:t>
                      </w:r>
                      <w:r w:rsidR="002E75F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状況</w:t>
                      </w:r>
                      <w:r w:rsidR="00206C2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です。</w:t>
                      </w:r>
                      <w:r w:rsidR="00F93C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本セミナーでは、</w:t>
                      </w:r>
                      <w:r w:rsidR="005211F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「</w:t>
                      </w:r>
                      <w:r w:rsidR="003F4CF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AI</w:t>
                      </w:r>
                      <w:r w:rsidR="005211F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とは何か」</w:t>
                      </w:r>
                      <w:r w:rsidR="003F4CF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「AI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は自社で活躍</w:t>
                      </w:r>
                      <w:r w:rsidR="003F4CF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できるか」「AIを使いたいが何から手をつけたらいいのかわからない」</w:t>
                      </w:r>
                      <w:r w:rsidR="005211F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といった疑問についてわかりやすく</w:t>
                      </w:r>
                      <w:r w:rsidR="00091BF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紹介します。</w:t>
                      </w:r>
                    </w:p>
                    <w:p w:rsidR="003C6163" w:rsidRDefault="00F93C94" w:rsidP="009E62AF">
                      <w:pPr>
                        <w:spacing w:line="40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2"/>
                        </w:rPr>
                        <w:t>経営側、技術側問わず</w:t>
                      </w:r>
                      <w:r w:rsidR="00E32D5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2"/>
                        </w:rPr>
                        <w:t>工場</w:t>
                      </w:r>
                      <w:r w:rsidR="005B4D2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2"/>
                        </w:rPr>
                        <w:t>へ</w:t>
                      </w:r>
                      <w:r w:rsidR="00E32D5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2"/>
                        </w:rPr>
                        <w:t>AI</w:t>
                      </w:r>
                      <w:r w:rsidR="005B4D2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2"/>
                        </w:rPr>
                        <w:t>の</w:t>
                      </w:r>
                      <w:r w:rsidR="00360F9B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導入を検討</w:t>
                      </w:r>
                      <w:r w:rsidR="000D7EEF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されている</w:t>
                      </w:r>
                      <w:r w:rsidR="00360F9B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方</w:t>
                      </w:r>
                      <w:r w:rsidR="003F4CF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やAI技術者を目指している方にお</w:t>
                      </w:r>
                      <w:r w:rsidR="005D2516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役立ていただける</w:t>
                      </w:r>
                      <w:r w:rsidR="00360F9B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内容となっておりますので</w:t>
                      </w:r>
                      <w:r w:rsidR="005D2516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、</w:t>
                      </w:r>
                      <w:r w:rsidR="003337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奮って</w:t>
                      </w:r>
                      <w:r w:rsidR="005F0C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ご参加くだ</w:t>
                      </w:r>
                      <w:r w:rsidR="00360F9B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さい</w:t>
                      </w:r>
                      <w:r w:rsidR="00655C9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BE47A3" w:rsidRPr="00373165" w:rsidRDefault="00333712" w:rsidP="009E62AF">
                      <w:pPr>
                        <w:spacing w:line="40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なお、製造技術高度化</w:t>
                      </w:r>
                      <w:r w:rsidR="006E3E0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研究会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セミナー</w:t>
                      </w:r>
                      <w:r w:rsidR="006E3E0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で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は</w:t>
                      </w:r>
                      <w:r w:rsidR="007346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今後、</w:t>
                      </w:r>
                      <w:r w:rsidR="00A876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AI・</w:t>
                      </w:r>
                      <w:proofErr w:type="spellStart"/>
                      <w:r w:rsidR="00B325C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IoT</w:t>
                      </w:r>
                      <w:proofErr w:type="spellEnd"/>
                      <w:r w:rsidR="00B325C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3回シリーズ</w:t>
                      </w:r>
                      <w:r w:rsidR="00E32D5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の3回目</w:t>
                      </w:r>
                      <w:r w:rsidR="004120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として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、</w:t>
                      </w:r>
                      <w:r w:rsidR="007346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「</w:t>
                      </w:r>
                      <w:proofErr w:type="spellStart"/>
                      <w:r w:rsidR="00655C9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IoT</w:t>
                      </w:r>
                      <w:proofErr w:type="spellEnd"/>
                      <w:r w:rsidR="00655C9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に用いる</w:t>
                      </w:r>
                      <w:r w:rsidR="00814F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無線通信方式と評価法</w:t>
                      </w:r>
                      <w:r w:rsidR="00655C9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(11月</w:t>
                      </w:r>
                      <w:r w:rsidR="00D81F2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15日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)の開催も</w:t>
                      </w:r>
                      <w:r w:rsidR="00655C9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予定しています。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こちらも合わせてご参加ください。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04392A" w:rsidRDefault="0004392A" w:rsidP="00F0597F">
      <w:pPr>
        <w:spacing w:line="400" w:lineRule="exact"/>
        <w:ind w:firstLineChars="1240" w:firstLine="2976"/>
        <w:jc w:val="left"/>
        <w:rPr>
          <w:sz w:val="24"/>
        </w:rPr>
      </w:pPr>
    </w:p>
    <w:p w:rsidR="0004392A" w:rsidRDefault="0004392A" w:rsidP="006B54F0">
      <w:pPr>
        <w:spacing w:line="460" w:lineRule="exact"/>
        <w:ind w:firstLineChars="1181" w:firstLine="2834"/>
        <w:jc w:val="left"/>
        <w:rPr>
          <w:sz w:val="24"/>
        </w:rPr>
      </w:pPr>
    </w:p>
    <w:p w:rsidR="00942DD0" w:rsidRDefault="00942DD0" w:rsidP="006B54F0">
      <w:pPr>
        <w:spacing w:line="460" w:lineRule="exact"/>
        <w:ind w:firstLineChars="1181" w:firstLine="2834"/>
        <w:jc w:val="left"/>
        <w:rPr>
          <w:sz w:val="24"/>
        </w:rPr>
      </w:pPr>
    </w:p>
    <w:p w:rsidR="00942DD0" w:rsidRDefault="00942DD0" w:rsidP="006B54F0">
      <w:pPr>
        <w:spacing w:line="460" w:lineRule="exact"/>
        <w:ind w:firstLineChars="1181" w:firstLine="2834"/>
        <w:jc w:val="left"/>
        <w:rPr>
          <w:sz w:val="24"/>
        </w:rPr>
      </w:pPr>
    </w:p>
    <w:p w:rsidR="00942DD0" w:rsidRDefault="00942DD0" w:rsidP="006B54F0">
      <w:pPr>
        <w:spacing w:line="460" w:lineRule="exact"/>
        <w:ind w:firstLineChars="1181" w:firstLine="2834"/>
        <w:jc w:val="left"/>
        <w:rPr>
          <w:sz w:val="24"/>
        </w:rPr>
      </w:pPr>
    </w:p>
    <w:p w:rsidR="00EB199E" w:rsidRDefault="00EB199E" w:rsidP="003D72DC">
      <w:pPr>
        <w:spacing w:line="400" w:lineRule="exact"/>
        <w:ind w:firstLineChars="300" w:firstLine="660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655C95" w:rsidRDefault="00655C95" w:rsidP="003D72DC">
      <w:pPr>
        <w:spacing w:line="400" w:lineRule="exact"/>
        <w:ind w:firstLineChars="300" w:firstLine="660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C2541F" w:rsidRDefault="00C2541F" w:rsidP="00C2541F">
      <w:pPr>
        <w:spacing w:line="400" w:lineRule="exac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532000" w:rsidRPr="003D72DC" w:rsidRDefault="00C84FF0" w:rsidP="00F93C94">
      <w:pPr>
        <w:spacing w:line="400" w:lineRule="exact"/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１．日</w:t>
      </w:r>
      <w:r w:rsidR="009862B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時　平成</w:t>
      </w:r>
      <w:r w:rsidR="00915AB8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30</w:t>
      </w: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年1</w:t>
      </w:r>
      <w:r w:rsidR="00CD4A38">
        <w:rPr>
          <w:rFonts w:asciiTheme="majorEastAsia" w:eastAsiaTheme="majorEastAsia" w:hAnsiTheme="majorEastAsia" w:hint="eastAsia"/>
          <w:color w:val="000000" w:themeColor="text1"/>
          <w:sz w:val="22"/>
        </w:rPr>
        <w:t>0</w:t>
      </w: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月</w:t>
      </w:r>
      <w:r w:rsidR="00E418C8">
        <w:rPr>
          <w:rFonts w:asciiTheme="majorEastAsia" w:eastAsiaTheme="majorEastAsia" w:hAnsiTheme="majorEastAsia" w:hint="eastAsia"/>
          <w:color w:val="000000" w:themeColor="text1"/>
          <w:sz w:val="22"/>
        </w:rPr>
        <w:t>24</w:t>
      </w: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日（水）</w:t>
      </w:r>
      <w:r w:rsidR="00CD4A38" w:rsidRPr="00E96F3C">
        <w:rPr>
          <w:rFonts w:asciiTheme="majorEastAsia" w:eastAsiaTheme="majorEastAsia" w:hAnsiTheme="majorEastAsia" w:hint="eastAsia"/>
          <w:color w:val="000000" w:themeColor="text1"/>
          <w:sz w:val="22"/>
        </w:rPr>
        <w:t>13</w:t>
      </w:r>
      <w:r w:rsidR="00E341DB" w:rsidRPr="00E96F3C">
        <w:rPr>
          <w:rFonts w:asciiTheme="majorEastAsia" w:eastAsiaTheme="majorEastAsia" w:hAnsiTheme="majorEastAsia" w:hint="eastAsia"/>
          <w:color w:val="000000" w:themeColor="text1"/>
          <w:sz w:val="22"/>
        </w:rPr>
        <w:t>:</w:t>
      </w:r>
      <w:r w:rsidR="00CD4A38" w:rsidRPr="00E96F3C">
        <w:rPr>
          <w:rFonts w:asciiTheme="majorEastAsia" w:eastAsiaTheme="majorEastAsia" w:hAnsiTheme="majorEastAsia" w:hint="eastAsia"/>
          <w:color w:val="000000" w:themeColor="text1"/>
          <w:sz w:val="22"/>
        </w:rPr>
        <w:t>3</w:t>
      </w:r>
      <w:r w:rsidR="00E341DB" w:rsidRPr="00E96F3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0 ～ </w:t>
      </w:r>
      <w:r w:rsidRPr="00E96F3C">
        <w:rPr>
          <w:rFonts w:asciiTheme="majorEastAsia" w:eastAsiaTheme="majorEastAsia" w:hAnsiTheme="majorEastAsia" w:hint="eastAsia"/>
          <w:color w:val="000000" w:themeColor="text1"/>
          <w:sz w:val="22"/>
        </w:rPr>
        <w:t>1</w:t>
      </w:r>
      <w:r w:rsidR="00E418C8">
        <w:rPr>
          <w:rFonts w:asciiTheme="majorEastAsia" w:eastAsiaTheme="majorEastAsia" w:hAnsiTheme="majorEastAsia" w:hint="eastAsia"/>
          <w:color w:val="000000" w:themeColor="text1"/>
          <w:sz w:val="22"/>
        </w:rPr>
        <w:t>6</w:t>
      </w:r>
      <w:r w:rsidRPr="00E96F3C">
        <w:rPr>
          <w:rFonts w:asciiTheme="majorEastAsia" w:eastAsiaTheme="majorEastAsia" w:hAnsiTheme="majorEastAsia" w:hint="eastAsia"/>
          <w:color w:val="000000" w:themeColor="text1"/>
          <w:sz w:val="22"/>
        </w:rPr>
        <w:t>:00</w:t>
      </w:r>
    </w:p>
    <w:p w:rsidR="00532000" w:rsidRPr="003D72DC" w:rsidRDefault="00C84FF0" w:rsidP="00C2541F">
      <w:pPr>
        <w:spacing w:line="400" w:lineRule="exact"/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２</w:t>
      </w:r>
      <w:r w:rsidR="00682BDF">
        <w:rPr>
          <w:rFonts w:asciiTheme="majorEastAsia" w:eastAsiaTheme="majorEastAsia" w:hAnsiTheme="majorEastAsia" w:hint="eastAsia"/>
          <w:color w:val="000000" w:themeColor="text1"/>
          <w:sz w:val="22"/>
        </w:rPr>
        <w:t>．</w:t>
      </w: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場</w:t>
      </w:r>
      <w:r w:rsidR="009862B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所　福島県ハイテクプラザ</w:t>
      </w:r>
      <w:r w:rsidR="00C83DC6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</w:t>
      </w:r>
      <w:r w:rsidR="00621027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3</w:t>
      </w:r>
      <w:r w:rsidR="00C83DC6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階会議室</w:t>
      </w: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（郡山市待池台1丁目12番地）</w:t>
      </w:r>
    </w:p>
    <w:p w:rsidR="00075081" w:rsidRPr="0076665B" w:rsidRDefault="00222894" w:rsidP="00222894">
      <w:pPr>
        <w:spacing w:line="400" w:lineRule="exact"/>
        <w:ind w:firstLineChars="200" w:firstLine="420"/>
        <w:rPr>
          <w:rFonts w:asciiTheme="majorEastAsia" w:eastAsiaTheme="majorEastAsia" w:hAnsiTheme="majorEastAsia" w:cs="ＭＳ 明朝"/>
          <w:color w:val="000000"/>
          <w:spacing w:val="-10"/>
          <w:kern w:val="0"/>
          <w:sz w:val="22"/>
        </w:rPr>
      </w:pP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61311" behindDoc="0" locked="0" layoutInCell="1" allowOverlap="1" wp14:anchorId="4032E393" wp14:editId="7B5152D8">
            <wp:simplePos x="0" y="0"/>
            <wp:positionH relativeFrom="column">
              <wp:posOffset>5166360</wp:posOffset>
            </wp:positionH>
            <wp:positionV relativeFrom="paragraph">
              <wp:posOffset>2540</wp:posOffset>
            </wp:positionV>
            <wp:extent cx="1497965" cy="2179320"/>
            <wp:effectExtent l="0" t="0" r="6985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写真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97965" cy="21793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2FD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３．講</w:t>
      </w:r>
      <w:r w:rsidR="009862B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4472FD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師　</w:t>
      </w:r>
      <w:r w:rsidR="00E418C8" w:rsidRPr="00E418C8">
        <w:rPr>
          <w:rFonts w:asciiTheme="majorEastAsia" w:eastAsiaTheme="majorEastAsia" w:hAnsiTheme="majorEastAsia" w:cs="ＭＳ 明朝" w:hint="eastAsia"/>
          <w:color w:val="000000"/>
          <w:spacing w:val="-10"/>
          <w:kern w:val="0"/>
          <w:sz w:val="22"/>
        </w:rPr>
        <w:t>日本大学 工学部 情報工学科</w:t>
      </w:r>
      <w:r w:rsidR="00E418C8">
        <w:rPr>
          <w:rFonts w:asciiTheme="majorEastAsia" w:eastAsiaTheme="majorEastAsia" w:hAnsiTheme="majorEastAsia" w:cs="ＭＳ 明朝" w:hint="eastAsia"/>
          <w:color w:val="000000"/>
          <w:spacing w:val="-10"/>
          <w:kern w:val="0"/>
          <w:sz w:val="22"/>
        </w:rPr>
        <w:t xml:space="preserve"> 准教授  </w:t>
      </w:r>
      <w:r w:rsidR="00E418C8" w:rsidRPr="00E418C8">
        <w:rPr>
          <w:rFonts w:asciiTheme="majorEastAsia" w:eastAsiaTheme="majorEastAsia" w:hAnsiTheme="majorEastAsia" w:cs="ＭＳ 明朝" w:hint="eastAsia"/>
          <w:color w:val="000000"/>
          <w:spacing w:val="-10"/>
          <w:kern w:val="0"/>
          <w:sz w:val="22"/>
        </w:rPr>
        <w:t>中村</w:t>
      </w:r>
      <w:r w:rsidR="00E418C8">
        <w:rPr>
          <w:rFonts w:asciiTheme="majorEastAsia" w:eastAsiaTheme="majorEastAsia" w:hAnsiTheme="majorEastAsia" w:cs="ＭＳ 明朝" w:hint="eastAsia"/>
          <w:color w:val="000000"/>
          <w:spacing w:val="-10"/>
          <w:kern w:val="0"/>
          <w:sz w:val="22"/>
        </w:rPr>
        <w:t xml:space="preserve"> </w:t>
      </w:r>
      <w:r w:rsidR="00E418C8" w:rsidRPr="00E418C8">
        <w:rPr>
          <w:rFonts w:asciiTheme="majorEastAsia" w:eastAsiaTheme="majorEastAsia" w:hAnsiTheme="majorEastAsia" w:cs="ＭＳ 明朝" w:hint="eastAsia"/>
          <w:color w:val="000000"/>
          <w:spacing w:val="-10"/>
          <w:kern w:val="0"/>
          <w:sz w:val="22"/>
        </w:rPr>
        <w:t>和樹</w:t>
      </w:r>
      <w:r w:rsidR="00B300A3">
        <w:rPr>
          <w:rFonts w:asciiTheme="majorEastAsia" w:eastAsiaTheme="majorEastAsia" w:hAnsiTheme="majorEastAsia" w:cs="ＭＳ 明朝" w:hint="eastAsia"/>
          <w:color w:val="000000"/>
          <w:spacing w:val="-10"/>
          <w:kern w:val="0"/>
          <w:sz w:val="22"/>
        </w:rPr>
        <w:t xml:space="preserve"> 氏</w:t>
      </w:r>
    </w:p>
    <w:p w:rsidR="00222894" w:rsidRDefault="004472FD" w:rsidP="00222894">
      <w:pPr>
        <w:overflowPunct w:val="0"/>
        <w:spacing w:line="308" w:lineRule="exact"/>
        <w:ind w:firstLineChars="200" w:firstLine="440"/>
        <w:textAlignment w:val="baseline"/>
        <w:rPr>
          <w:rFonts w:ascii="ＭＳ ゴシック" w:eastAsia="ＭＳ ゴシック" w:hAnsi="ＭＳ ゴシック"/>
        </w:rPr>
      </w:pP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４</w:t>
      </w:r>
      <w:r w:rsidR="00C84FF0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．内</w:t>
      </w:r>
      <w:r w:rsidR="009862B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76665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容 </w:t>
      </w:r>
      <w:r w:rsidR="001068C0">
        <w:rPr>
          <w:rFonts w:ascii="ＭＳ ゴシック" w:eastAsia="ＭＳ ゴシック" w:hAnsi="ＭＳ ゴシック" w:hint="eastAsia"/>
        </w:rPr>
        <w:t xml:space="preserve"> AI導入に際して知っておきたい基礎知識を一から</w:t>
      </w:r>
      <w:r w:rsidR="003153FD" w:rsidRPr="0076665B">
        <w:rPr>
          <w:rFonts w:ascii="ＭＳ ゴシック" w:eastAsia="ＭＳ ゴシック" w:hAnsi="ＭＳ ゴシック" w:hint="eastAsia"/>
        </w:rPr>
        <w:t>解説します。</w:t>
      </w:r>
    </w:p>
    <w:p w:rsidR="00C2541F" w:rsidRDefault="00222894" w:rsidP="00222894">
      <w:pPr>
        <w:overflowPunct w:val="0"/>
        <w:spacing w:line="308" w:lineRule="exact"/>
        <w:ind w:firstLineChars="800" w:firstLine="1680"/>
        <w:textAlignment w:val="baseline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また、中村先生が取り組んできた実例</w:t>
      </w:r>
      <w:r w:rsidRPr="0076665B">
        <w:rPr>
          <w:rFonts w:ascii="ＭＳ ゴシック" w:eastAsia="ＭＳ ゴシック" w:hAnsi="ＭＳ ゴシック" w:hint="eastAsia"/>
          <w:szCs w:val="21"/>
        </w:rPr>
        <w:t>も</w:t>
      </w:r>
      <w:r>
        <w:rPr>
          <w:rFonts w:ascii="ＭＳ ゴシック" w:eastAsia="ＭＳ ゴシック" w:hAnsi="ＭＳ ゴシック" w:hint="eastAsia"/>
          <w:szCs w:val="21"/>
        </w:rPr>
        <w:t>含めて</w:t>
      </w:r>
      <w:r w:rsidRPr="0076665B">
        <w:rPr>
          <w:rFonts w:ascii="ＭＳ ゴシック" w:eastAsia="ＭＳ ゴシック" w:hAnsi="ＭＳ ゴシック" w:hint="eastAsia"/>
          <w:szCs w:val="21"/>
        </w:rPr>
        <w:t>紹介</w:t>
      </w:r>
      <w:r w:rsidRPr="0076665B">
        <w:rPr>
          <w:rFonts w:ascii="ＭＳ ゴシック" w:eastAsia="ＭＳ ゴシック" w:hAnsi="ＭＳ ゴシック" w:hint="eastAsia"/>
        </w:rPr>
        <w:t>します。</w:t>
      </w:r>
      <w:r w:rsidR="003153FD" w:rsidRPr="0076665B">
        <w:rPr>
          <w:rFonts w:ascii="ＭＳ ゴシック" w:eastAsia="ＭＳ ゴシック" w:hAnsi="ＭＳ ゴシック" w:hint="eastAsia"/>
        </w:rPr>
        <w:br/>
        <w:t xml:space="preserve">　</w:t>
      </w:r>
      <w:r w:rsidR="001068C0">
        <w:rPr>
          <w:rFonts w:ascii="ＭＳ ゴシック" w:eastAsia="ＭＳ ゴシック" w:hAnsi="ＭＳ ゴシック" w:hint="eastAsia"/>
        </w:rPr>
        <w:t xml:space="preserve">　　　　　　　</w:t>
      </w:r>
      <w:r w:rsidR="009E62AF" w:rsidRPr="0076665B">
        <w:rPr>
          <w:rFonts w:ascii="ＭＳ ゴシック" w:eastAsia="ＭＳ ゴシック" w:hAnsi="ＭＳ ゴシック" w:hint="eastAsia"/>
        </w:rPr>
        <w:t>・</w:t>
      </w:r>
      <w:r w:rsidR="001068C0">
        <w:rPr>
          <w:rFonts w:ascii="ＭＳ ゴシック" w:eastAsia="ＭＳ ゴシック" w:hAnsi="ＭＳ ゴシック" w:hint="eastAsia"/>
        </w:rPr>
        <w:t>AI</w:t>
      </w:r>
      <w:r w:rsidR="00B325C2">
        <w:rPr>
          <w:rFonts w:ascii="ＭＳ ゴシック" w:eastAsia="ＭＳ ゴシック" w:hAnsi="ＭＳ ゴシック"/>
        </w:rPr>
        <w:t xml:space="preserve"> </w:t>
      </w:r>
      <w:r w:rsidR="00D81F26">
        <w:rPr>
          <w:rFonts w:ascii="ＭＳ ゴシック" w:eastAsia="ＭＳ ゴシック" w:hAnsi="ＭＳ ゴシック" w:hint="eastAsia"/>
        </w:rPr>
        <w:t>の基礎（特徴、得意不得意）</w:t>
      </w:r>
    </w:p>
    <w:p w:rsidR="001068C0" w:rsidRDefault="001068C0" w:rsidP="001068C0">
      <w:pPr>
        <w:overflowPunct w:val="0"/>
        <w:spacing w:line="308" w:lineRule="exact"/>
        <w:ind w:firstLineChars="200" w:firstLine="420"/>
        <w:textAlignment w:val="baseline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・AI</w:t>
      </w:r>
      <w:r w:rsidR="00D81F26">
        <w:rPr>
          <w:rFonts w:ascii="ＭＳ ゴシック" w:eastAsia="ＭＳ ゴシック" w:hAnsi="ＭＳ ゴシック" w:hint="eastAsia"/>
        </w:rPr>
        <w:t>の</w:t>
      </w:r>
      <w:r w:rsidR="00B325C2">
        <w:rPr>
          <w:rFonts w:ascii="ＭＳ ゴシック" w:eastAsia="ＭＳ ゴシック" w:hAnsi="ＭＳ ゴシック" w:hint="eastAsia"/>
        </w:rPr>
        <w:t>応用例</w:t>
      </w:r>
    </w:p>
    <w:p w:rsidR="001068C0" w:rsidRDefault="001068C0" w:rsidP="001068C0">
      <w:pPr>
        <w:overflowPunct w:val="0"/>
        <w:spacing w:line="308" w:lineRule="exact"/>
        <w:ind w:firstLineChars="200" w:firstLine="420"/>
        <w:textAlignment w:val="baseline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・</w:t>
      </w:r>
      <w:r w:rsidR="00B325C2">
        <w:rPr>
          <w:rFonts w:ascii="ＭＳ ゴシック" w:eastAsia="ＭＳ ゴシック" w:hAnsi="ＭＳ ゴシック" w:hint="eastAsia"/>
        </w:rPr>
        <w:t>AI導入に必要なこと（開発方法、環境等）</w:t>
      </w:r>
    </w:p>
    <w:p w:rsidR="001068C0" w:rsidRDefault="001068C0" w:rsidP="001068C0">
      <w:pPr>
        <w:overflowPunct w:val="0"/>
        <w:spacing w:line="308" w:lineRule="exact"/>
        <w:ind w:firstLineChars="200" w:firstLine="420"/>
        <w:textAlignment w:val="baseline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・導入後に考えられる問題</w:t>
      </w:r>
    </w:p>
    <w:p w:rsidR="00532000" w:rsidRPr="001068C0" w:rsidRDefault="001068C0" w:rsidP="001068C0">
      <w:pPr>
        <w:overflowPunct w:val="0"/>
        <w:spacing w:line="308" w:lineRule="exact"/>
        <w:ind w:firstLineChars="2200" w:firstLine="4620"/>
        <w:textAlignment w:val="baseline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など</w:t>
      </w:r>
    </w:p>
    <w:p w:rsidR="00532000" w:rsidRPr="003D72DC" w:rsidRDefault="004472FD" w:rsidP="00C2541F">
      <w:pPr>
        <w:spacing w:line="400" w:lineRule="exact"/>
        <w:ind w:firstLineChars="200" w:firstLine="44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５</w:t>
      </w:r>
      <w:r w:rsidR="00C84FF0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．参加費　無料</w:t>
      </w:r>
    </w:p>
    <w:p w:rsidR="00532000" w:rsidRPr="003D72DC" w:rsidRDefault="004B5089" w:rsidP="00C2541F">
      <w:pPr>
        <w:spacing w:line="400" w:lineRule="exact"/>
        <w:ind w:firstLineChars="200" w:firstLine="44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６</w:t>
      </w:r>
      <w:r w:rsidR="003D72DC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．</w:t>
      </w: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定</w:t>
      </w:r>
      <w:r w:rsidR="009862B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員　</w:t>
      </w:r>
      <w:r w:rsidR="003153FD">
        <w:rPr>
          <w:rFonts w:asciiTheme="majorEastAsia" w:eastAsiaTheme="majorEastAsia" w:hAnsiTheme="majorEastAsia" w:hint="eastAsia"/>
          <w:color w:val="000000" w:themeColor="text1"/>
          <w:sz w:val="22"/>
        </w:rPr>
        <w:t>3</w:t>
      </w: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0名</w:t>
      </w:r>
    </w:p>
    <w:p w:rsidR="00C2541F" w:rsidRDefault="004B5089" w:rsidP="00C2541F">
      <w:pPr>
        <w:spacing w:line="400" w:lineRule="exact"/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７</w:t>
      </w:r>
      <w:r w:rsidR="00C84FF0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．</w:t>
      </w:r>
      <w:r w:rsidR="009E62AF">
        <w:rPr>
          <w:rFonts w:asciiTheme="majorEastAsia" w:eastAsiaTheme="majorEastAsia" w:hAnsiTheme="majorEastAsia" w:hint="eastAsia"/>
          <w:color w:val="000000" w:themeColor="text1"/>
          <w:sz w:val="22"/>
        </w:rPr>
        <w:t>問合せ先</w:t>
      </w:r>
      <w:r w:rsidR="00CE739E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243B25">
        <w:rPr>
          <w:rFonts w:asciiTheme="majorEastAsia" w:eastAsiaTheme="majorEastAsia" w:hAnsiTheme="majorEastAsia" w:hint="eastAsia"/>
          <w:color w:val="000000" w:themeColor="text1"/>
          <w:sz w:val="22"/>
        </w:rPr>
        <w:t>福島県ハイテクプラザ　工業材料</w:t>
      </w:r>
      <w:r w:rsidR="009E62AF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科　</w:t>
      </w:r>
      <w:r w:rsidR="00243B25">
        <w:rPr>
          <w:rFonts w:asciiTheme="majorEastAsia" w:eastAsiaTheme="majorEastAsia" w:hAnsiTheme="majorEastAsia" w:hint="eastAsia"/>
          <w:color w:val="000000" w:themeColor="text1"/>
          <w:sz w:val="22"/>
        </w:rPr>
        <w:t>高木</w:t>
      </w:r>
      <w:r w:rsidR="009E62AF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</w:p>
    <w:p w:rsidR="009E62AF" w:rsidRPr="003D72DC" w:rsidRDefault="009E62AF" w:rsidP="00C2541F">
      <w:pPr>
        <w:spacing w:line="400" w:lineRule="exact"/>
        <w:ind w:firstLineChars="900" w:firstLine="198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TEL：</w:t>
      </w:r>
      <w:r w:rsidR="00243B25">
        <w:rPr>
          <w:rFonts w:asciiTheme="majorEastAsia" w:eastAsiaTheme="majorEastAsia" w:hAnsiTheme="majorEastAsia" w:hint="eastAsia"/>
          <w:color w:val="000000" w:themeColor="text1"/>
          <w:sz w:val="22"/>
        </w:rPr>
        <w:t>024-959-1737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9E62AF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</w:t>
      </w: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FAX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：</w:t>
      </w: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024-959-1761　</w:t>
      </w:r>
    </w:p>
    <w:p w:rsidR="00243B25" w:rsidRDefault="004B5089" w:rsidP="00243B25">
      <w:pPr>
        <w:spacing w:line="400" w:lineRule="exact"/>
        <w:ind w:firstLineChars="200" w:firstLine="440"/>
        <w:rPr>
          <w:rStyle w:val="a4"/>
          <w:rFonts w:asciiTheme="majorEastAsia" w:eastAsiaTheme="majorEastAsia" w:hAnsiTheme="majorEastAsia"/>
          <w:color w:val="auto"/>
          <w:sz w:val="22"/>
          <w:u w:val="none"/>
        </w:rPr>
      </w:pP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８</w:t>
      </w:r>
      <w:r w:rsidR="00CE739E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．</w:t>
      </w:r>
      <w:r w:rsidR="00C84FF0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申込</w:t>
      </w:r>
      <w:r w:rsidR="004D75FD">
        <w:rPr>
          <w:rFonts w:asciiTheme="majorEastAsia" w:eastAsiaTheme="majorEastAsia" w:hAnsiTheme="majorEastAsia" w:hint="eastAsia"/>
          <w:color w:val="000000" w:themeColor="text1"/>
          <w:sz w:val="22"/>
        </w:rPr>
        <w:t>方法</w:t>
      </w:r>
      <w:r w:rsidR="00C84FF0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4D75FD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FAX</w:t>
      </w:r>
      <w:r w:rsidR="004D75FD"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4D75FD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024-959-1761</w:t>
      </w:r>
      <w:r w:rsidR="004D75FD">
        <w:rPr>
          <w:rFonts w:asciiTheme="majorEastAsia" w:eastAsiaTheme="majorEastAsia" w:hAnsiTheme="majorEastAsia" w:hint="eastAsia"/>
          <w:color w:val="000000" w:themeColor="text1"/>
          <w:sz w:val="22"/>
        </w:rPr>
        <w:t>）又は</w:t>
      </w:r>
      <w:r w:rsidR="004D75FD">
        <w:rPr>
          <w:rStyle w:val="a4"/>
          <w:rFonts w:asciiTheme="majorEastAsia" w:eastAsiaTheme="majorEastAsia" w:hAnsiTheme="majorEastAsia" w:hint="eastAsia"/>
          <w:color w:val="auto"/>
          <w:sz w:val="22"/>
          <w:u w:val="none"/>
        </w:rPr>
        <w:t>メール（</w:t>
      </w:r>
      <w:r w:rsidR="004D75FD" w:rsidRPr="006A6593">
        <w:rPr>
          <w:rFonts w:asciiTheme="majorEastAsia" w:eastAsiaTheme="majorEastAsia" w:hAnsiTheme="majorEastAsia"/>
          <w:sz w:val="22"/>
        </w:rPr>
        <w:t>hightech-</w:t>
      </w:r>
      <w:r w:rsidR="00243B25">
        <w:rPr>
          <w:rFonts w:asciiTheme="majorEastAsia" w:eastAsiaTheme="majorEastAsia" w:hAnsiTheme="majorEastAsia" w:hint="eastAsia"/>
          <w:sz w:val="22"/>
        </w:rPr>
        <w:t>kougyou</w:t>
      </w:r>
      <w:hyperlink r:id="rId9" w:history="1">
        <w:r w:rsidR="004D75FD" w:rsidRPr="00534F6B">
          <w:rPr>
            <w:rStyle w:val="a4"/>
            <w:rFonts w:asciiTheme="majorEastAsia" w:eastAsiaTheme="majorEastAsia" w:hAnsiTheme="majorEastAsia" w:hint="eastAsia"/>
            <w:color w:val="auto"/>
            <w:sz w:val="22"/>
            <w:u w:val="none"/>
          </w:rPr>
          <w:t>@pref.fukushima.lg.jp</w:t>
        </w:r>
      </w:hyperlink>
      <w:r w:rsidR="004D75FD">
        <w:rPr>
          <w:rStyle w:val="a4"/>
          <w:rFonts w:asciiTheme="majorEastAsia" w:eastAsiaTheme="majorEastAsia" w:hAnsiTheme="majorEastAsia" w:hint="eastAsia"/>
          <w:color w:val="auto"/>
          <w:sz w:val="22"/>
          <w:u w:val="none"/>
        </w:rPr>
        <w:t>）で申し</w:t>
      </w:r>
    </w:p>
    <w:p w:rsidR="00C2541F" w:rsidRPr="00243B25" w:rsidRDefault="004D75FD" w:rsidP="00243B25">
      <w:pPr>
        <w:spacing w:line="400" w:lineRule="exact"/>
        <w:ind w:firstLineChars="900" w:firstLine="1980"/>
        <w:rPr>
          <w:rFonts w:asciiTheme="majorEastAsia" w:eastAsiaTheme="majorEastAsia" w:hAnsiTheme="majorEastAsia"/>
          <w:sz w:val="22"/>
        </w:rPr>
      </w:pPr>
      <w:r>
        <w:rPr>
          <w:rStyle w:val="a4"/>
          <w:rFonts w:asciiTheme="majorEastAsia" w:eastAsiaTheme="majorEastAsia" w:hAnsiTheme="majorEastAsia" w:hint="eastAsia"/>
          <w:color w:val="auto"/>
          <w:sz w:val="22"/>
          <w:u w:val="none"/>
        </w:rPr>
        <w:t>込みください（メールで申込の場合、件名に「</w:t>
      </w:r>
      <w:r w:rsidR="00243B25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AI</w:t>
      </w:r>
      <w:r w:rsidR="005F0C77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セミナー参加」とご記入くだ</w:t>
      </w:r>
      <w:r w:rsidR="00075081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さい</w:t>
      </w:r>
      <w:r>
        <w:rPr>
          <w:rStyle w:val="a4"/>
          <w:rFonts w:asciiTheme="majorEastAsia" w:eastAsiaTheme="majorEastAsia" w:hAnsiTheme="majorEastAsia" w:hint="eastAsia"/>
          <w:color w:val="auto"/>
          <w:sz w:val="22"/>
          <w:u w:val="none"/>
        </w:rPr>
        <w:t>）。</w:t>
      </w:r>
    </w:p>
    <w:p w:rsidR="000A6C0C" w:rsidRDefault="00651C79" w:rsidP="00CF227C">
      <w:pPr>
        <w:spacing w:line="4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3CC77" wp14:editId="2517C1EE">
                <wp:simplePos x="0" y="0"/>
                <wp:positionH relativeFrom="column">
                  <wp:posOffset>-41275</wp:posOffset>
                </wp:positionH>
                <wp:positionV relativeFrom="paragraph">
                  <wp:posOffset>18786</wp:posOffset>
                </wp:positionV>
                <wp:extent cx="6708907" cy="0"/>
                <wp:effectExtent l="0" t="0" r="158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8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5pt,1.5pt" to="5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" strokecolor="black [3213]"/>
            </w:pict>
          </mc:Fallback>
        </mc:AlternateContent>
      </w:r>
      <w:r w:rsidR="002D6DD0">
        <w:rPr>
          <w:rFonts w:asciiTheme="majorEastAsia" w:eastAsiaTheme="majorEastAsia" w:hAnsiTheme="majorEastAsia" w:hint="eastAsia"/>
          <w:sz w:val="22"/>
        </w:rPr>
        <w:t>FAX</w:t>
      </w:r>
      <w:r w:rsidR="000A6C0C">
        <w:rPr>
          <w:rFonts w:asciiTheme="majorEastAsia" w:eastAsiaTheme="majorEastAsia" w:hAnsiTheme="majorEastAsia" w:hint="eastAsia"/>
          <w:sz w:val="22"/>
        </w:rPr>
        <w:t>:</w:t>
      </w:r>
      <w:r w:rsidR="002D6DD0">
        <w:rPr>
          <w:rFonts w:asciiTheme="majorEastAsia" w:eastAsiaTheme="majorEastAsia" w:hAnsiTheme="majorEastAsia" w:hint="eastAsia"/>
          <w:sz w:val="22"/>
        </w:rPr>
        <w:t xml:space="preserve">024-959-1761　</w:t>
      </w:r>
      <w:r w:rsidR="00F46C20" w:rsidRPr="003D72DC">
        <w:rPr>
          <w:rFonts w:asciiTheme="majorEastAsia" w:eastAsiaTheme="majorEastAsia" w:hAnsiTheme="majorEastAsia" w:hint="eastAsia"/>
          <w:sz w:val="22"/>
        </w:rPr>
        <w:t>セミナー参加申込書</w:t>
      </w:r>
      <w:r w:rsidR="000A6C0C">
        <w:rPr>
          <w:rFonts w:asciiTheme="majorEastAsia" w:eastAsiaTheme="majorEastAsia" w:hAnsiTheme="majorEastAsia" w:hint="eastAsia"/>
          <w:sz w:val="22"/>
        </w:rPr>
        <w:t xml:space="preserve">　</w:t>
      </w:r>
      <w:r w:rsidR="00C83DC6" w:rsidRPr="003D72DC">
        <w:rPr>
          <w:rFonts w:asciiTheme="majorEastAsia" w:eastAsiaTheme="majorEastAsia" w:hAnsiTheme="majorEastAsia" w:hint="eastAsia"/>
          <w:sz w:val="22"/>
        </w:rPr>
        <w:t>「</w:t>
      </w:r>
      <w:r w:rsidR="00243B25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AI入門</w:t>
      </w:r>
      <w:r w:rsidR="00C83DC6" w:rsidRPr="003D72DC">
        <w:rPr>
          <w:rFonts w:asciiTheme="majorEastAsia" w:eastAsiaTheme="majorEastAsia" w:hAnsiTheme="majorEastAsia" w:hint="eastAsia"/>
          <w:sz w:val="22"/>
        </w:rPr>
        <w:t>」</w:t>
      </w:r>
    </w:p>
    <w:p w:rsidR="002D6DD0" w:rsidRPr="003D72DC" w:rsidRDefault="00582413" w:rsidP="00CF227C">
      <w:pPr>
        <w:spacing w:line="4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工業材料</w:t>
      </w:r>
      <w:r w:rsidR="00CF227C">
        <w:rPr>
          <w:rFonts w:asciiTheme="majorEastAsia" w:eastAsiaTheme="majorEastAsia" w:hAnsiTheme="majorEastAsia" w:hint="eastAsia"/>
          <w:sz w:val="22"/>
        </w:rPr>
        <w:t xml:space="preserve">科　</w:t>
      </w:r>
      <w:r>
        <w:rPr>
          <w:rFonts w:asciiTheme="majorEastAsia" w:eastAsiaTheme="majorEastAsia" w:hAnsiTheme="majorEastAsia" w:hint="eastAsia"/>
          <w:sz w:val="22"/>
        </w:rPr>
        <w:t>高木</w:t>
      </w:r>
      <w:r w:rsidR="00C2541F">
        <w:rPr>
          <w:rFonts w:asciiTheme="majorEastAsia" w:eastAsiaTheme="majorEastAsia" w:hAnsiTheme="majorEastAsia" w:hint="eastAsia"/>
          <w:sz w:val="22"/>
        </w:rPr>
        <w:t xml:space="preserve"> </w:t>
      </w:r>
      <w:r w:rsidR="00CF227C">
        <w:rPr>
          <w:rFonts w:asciiTheme="majorEastAsia" w:eastAsiaTheme="majorEastAsia" w:hAnsiTheme="majorEastAsia" w:hint="eastAsia"/>
          <w:sz w:val="22"/>
        </w:rPr>
        <w:t>宛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4177"/>
      </w:tblGrid>
      <w:tr w:rsidR="0015694B" w:rsidRPr="003D72DC" w:rsidTr="00F35870">
        <w:trPr>
          <w:trHeight w:val="346"/>
        </w:trPr>
        <w:tc>
          <w:tcPr>
            <w:tcW w:w="2660" w:type="dxa"/>
          </w:tcPr>
          <w:p w:rsidR="0015694B" w:rsidRPr="003D72DC" w:rsidRDefault="0015694B" w:rsidP="0015694B">
            <w:pPr>
              <w:rPr>
                <w:rFonts w:asciiTheme="majorEastAsia" w:eastAsiaTheme="majorEastAsia" w:hAnsiTheme="majorEastAsia"/>
                <w:sz w:val="22"/>
              </w:rPr>
            </w:pPr>
            <w:r w:rsidRPr="003D72DC">
              <w:rPr>
                <w:rFonts w:asciiTheme="majorEastAsia" w:eastAsiaTheme="majorEastAsia" w:hAnsiTheme="majorEastAsia" w:hint="eastAsia"/>
                <w:sz w:val="22"/>
              </w:rPr>
              <w:t>企業（団体）名</w:t>
            </w:r>
          </w:p>
        </w:tc>
        <w:tc>
          <w:tcPr>
            <w:tcW w:w="8004" w:type="dxa"/>
            <w:gridSpan w:val="2"/>
          </w:tcPr>
          <w:p w:rsidR="0015694B" w:rsidRPr="003D72DC" w:rsidRDefault="0015694B" w:rsidP="001569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694B" w:rsidRPr="003D72DC" w:rsidTr="00532000">
        <w:trPr>
          <w:trHeight w:val="316"/>
        </w:trPr>
        <w:tc>
          <w:tcPr>
            <w:tcW w:w="2660" w:type="dxa"/>
          </w:tcPr>
          <w:p w:rsidR="0015694B" w:rsidRPr="003D72DC" w:rsidRDefault="0015694B" w:rsidP="0015694B">
            <w:pPr>
              <w:rPr>
                <w:rFonts w:asciiTheme="majorEastAsia" w:eastAsiaTheme="majorEastAsia" w:hAnsiTheme="majorEastAsia"/>
                <w:sz w:val="22"/>
              </w:rPr>
            </w:pPr>
            <w:r w:rsidRPr="003D72DC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8004" w:type="dxa"/>
            <w:gridSpan w:val="2"/>
          </w:tcPr>
          <w:p w:rsidR="0015694B" w:rsidRPr="003D72DC" w:rsidRDefault="0015694B" w:rsidP="001569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694B" w:rsidRPr="003D72DC" w:rsidTr="003D72DC">
        <w:trPr>
          <w:trHeight w:val="306"/>
        </w:trPr>
        <w:tc>
          <w:tcPr>
            <w:tcW w:w="2660" w:type="dxa"/>
          </w:tcPr>
          <w:p w:rsidR="0015694B" w:rsidRPr="003D72DC" w:rsidRDefault="0015694B" w:rsidP="0015694B">
            <w:pPr>
              <w:rPr>
                <w:rFonts w:asciiTheme="majorEastAsia" w:eastAsiaTheme="majorEastAsia" w:hAnsiTheme="majorEastAsia"/>
                <w:sz w:val="22"/>
              </w:rPr>
            </w:pPr>
            <w:r w:rsidRPr="003D72DC">
              <w:rPr>
                <w:rFonts w:asciiTheme="majorEastAsia" w:eastAsiaTheme="majorEastAsia" w:hAnsiTheme="majorEastAsia" w:hint="eastAsia"/>
                <w:sz w:val="22"/>
              </w:rPr>
              <w:t>電話／FAX</w:t>
            </w:r>
          </w:p>
        </w:tc>
        <w:tc>
          <w:tcPr>
            <w:tcW w:w="3827" w:type="dxa"/>
          </w:tcPr>
          <w:p w:rsidR="0015694B" w:rsidRPr="003D72DC" w:rsidRDefault="0015694B" w:rsidP="0015694B">
            <w:pPr>
              <w:rPr>
                <w:rFonts w:asciiTheme="majorEastAsia" w:eastAsiaTheme="majorEastAsia" w:hAnsiTheme="majorEastAsia"/>
                <w:sz w:val="22"/>
              </w:rPr>
            </w:pPr>
            <w:r w:rsidRPr="003D72DC">
              <w:rPr>
                <w:rFonts w:asciiTheme="majorEastAsia" w:eastAsiaTheme="majorEastAsia" w:hAnsiTheme="majorEastAsia" w:hint="eastAsia"/>
                <w:sz w:val="22"/>
              </w:rPr>
              <w:t>電話：</w:t>
            </w:r>
          </w:p>
        </w:tc>
        <w:tc>
          <w:tcPr>
            <w:tcW w:w="4177" w:type="dxa"/>
          </w:tcPr>
          <w:p w:rsidR="0015694B" w:rsidRPr="003D72DC" w:rsidRDefault="0015694B" w:rsidP="0015694B">
            <w:pPr>
              <w:rPr>
                <w:rFonts w:asciiTheme="majorEastAsia" w:eastAsiaTheme="majorEastAsia" w:hAnsiTheme="majorEastAsia"/>
                <w:sz w:val="22"/>
              </w:rPr>
            </w:pPr>
            <w:r w:rsidRPr="003D72DC">
              <w:rPr>
                <w:rFonts w:asciiTheme="majorEastAsia" w:eastAsiaTheme="majorEastAsia" w:hAnsiTheme="majorEastAsia" w:hint="eastAsia"/>
                <w:sz w:val="22"/>
              </w:rPr>
              <w:t>FAX：</w:t>
            </w:r>
          </w:p>
        </w:tc>
      </w:tr>
      <w:tr w:rsidR="0015694B" w:rsidRPr="003D72DC" w:rsidTr="00532000">
        <w:trPr>
          <w:trHeight w:val="242"/>
        </w:trPr>
        <w:tc>
          <w:tcPr>
            <w:tcW w:w="2660" w:type="dxa"/>
          </w:tcPr>
          <w:p w:rsidR="0015694B" w:rsidRPr="003D72DC" w:rsidRDefault="0015694B" w:rsidP="0015694B">
            <w:pPr>
              <w:rPr>
                <w:rFonts w:asciiTheme="majorEastAsia" w:eastAsiaTheme="majorEastAsia" w:hAnsiTheme="majorEastAsia"/>
                <w:sz w:val="22"/>
              </w:rPr>
            </w:pPr>
            <w:r w:rsidRPr="003D72DC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  <w:r w:rsidR="0057297B" w:rsidRPr="003D72DC">
              <w:rPr>
                <w:rFonts w:asciiTheme="majorEastAsia" w:eastAsiaTheme="majorEastAsia" w:hAnsiTheme="majorEastAsia" w:hint="eastAsia"/>
                <w:sz w:val="22"/>
              </w:rPr>
              <w:t>（代表者）</w:t>
            </w:r>
          </w:p>
        </w:tc>
        <w:tc>
          <w:tcPr>
            <w:tcW w:w="8004" w:type="dxa"/>
            <w:gridSpan w:val="2"/>
          </w:tcPr>
          <w:p w:rsidR="0015694B" w:rsidRPr="003D72DC" w:rsidRDefault="0015694B" w:rsidP="001569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2541F" w:rsidRPr="003D72DC" w:rsidTr="00532000">
        <w:trPr>
          <w:trHeight w:val="290"/>
        </w:trPr>
        <w:tc>
          <w:tcPr>
            <w:tcW w:w="2660" w:type="dxa"/>
            <w:vMerge w:val="restart"/>
          </w:tcPr>
          <w:p w:rsidR="00C2541F" w:rsidRPr="003D72DC" w:rsidRDefault="00C2541F" w:rsidP="001E699B">
            <w:pPr>
              <w:rPr>
                <w:rFonts w:asciiTheme="majorEastAsia" w:eastAsiaTheme="majorEastAsia" w:hAnsiTheme="majorEastAsia"/>
                <w:sz w:val="22"/>
              </w:rPr>
            </w:pPr>
            <w:r w:rsidRPr="003D72DC">
              <w:rPr>
                <w:rFonts w:asciiTheme="majorEastAsia" w:eastAsiaTheme="majorEastAsia" w:hAnsiTheme="majorEastAsia" w:hint="eastAsia"/>
                <w:sz w:val="22"/>
              </w:rPr>
              <w:t>参加者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所属・氏名</w:t>
            </w:r>
          </w:p>
        </w:tc>
        <w:tc>
          <w:tcPr>
            <w:tcW w:w="3827" w:type="dxa"/>
          </w:tcPr>
          <w:p w:rsidR="00C2541F" w:rsidRPr="003D72DC" w:rsidRDefault="00C2541F" w:rsidP="001569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77" w:type="dxa"/>
          </w:tcPr>
          <w:p w:rsidR="00C2541F" w:rsidRPr="003D72DC" w:rsidRDefault="00C2541F" w:rsidP="00B300A3">
            <w:pPr>
              <w:pStyle w:val="a3"/>
              <w:ind w:leftChars="0" w:left="36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2541F" w:rsidRPr="003D72DC" w:rsidTr="00532000">
        <w:trPr>
          <w:trHeight w:val="290"/>
        </w:trPr>
        <w:tc>
          <w:tcPr>
            <w:tcW w:w="2660" w:type="dxa"/>
            <w:vMerge/>
          </w:tcPr>
          <w:p w:rsidR="00C2541F" w:rsidRPr="003D72DC" w:rsidRDefault="00C2541F" w:rsidP="001E69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</w:tcPr>
          <w:p w:rsidR="00C2541F" w:rsidRPr="003D72DC" w:rsidRDefault="00C2541F" w:rsidP="001569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77" w:type="dxa"/>
          </w:tcPr>
          <w:p w:rsidR="00C2541F" w:rsidRPr="003D72DC" w:rsidRDefault="00C2541F" w:rsidP="00B300A3">
            <w:pPr>
              <w:pStyle w:val="a3"/>
              <w:ind w:leftChars="0" w:left="36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2541F" w:rsidRPr="003D72DC" w:rsidTr="00532000">
        <w:trPr>
          <w:trHeight w:val="290"/>
        </w:trPr>
        <w:tc>
          <w:tcPr>
            <w:tcW w:w="2660" w:type="dxa"/>
            <w:vMerge/>
          </w:tcPr>
          <w:p w:rsidR="00C2541F" w:rsidRPr="003D72DC" w:rsidRDefault="00C2541F" w:rsidP="001E69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</w:tcPr>
          <w:p w:rsidR="00C2541F" w:rsidRPr="003D72DC" w:rsidRDefault="00C2541F" w:rsidP="001569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77" w:type="dxa"/>
          </w:tcPr>
          <w:p w:rsidR="00C2541F" w:rsidRPr="003D72DC" w:rsidRDefault="00C2541F" w:rsidP="00B300A3">
            <w:pPr>
              <w:pStyle w:val="a3"/>
              <w:ind w:leftChars="0" w:left="36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2541F" w:rsidRPr="003D72DC" w:rsidTr="00532000">
        <w:trPr>
          <w:trHeight w:val="290"/>
        </w:trPr>
        <w:tc>
          <w:tcPr>
            <w:tcW w:w="2660" w:type="dxa"/>
            <w:vMerge/>
          </w:tcPr>
          <w:p w:rsidR="00C2541F" w:rsidRPr="003D72DC" w:rsidRDefault="00C2541F" w:rsidP="001E69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</w:tcPr>
          <w:p w:rsidR="00C2541F" w:rsidRPr="003D72DC" w:rsidRDefault="00C2541F" w:rsidP="001569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77" w:type="dxa"/>
          </w:tcPr>
          <w:p w:rsidR="00C2541F" w:rsidRPr="003D72DC" w:rsidRDefault="00C2541F" w:rsidP="00B300A3">
            <w:pPr>
              <w:pStyle w:val="a3"/>
              <w:ind w:leftChars="0" w:left="36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C5ECA" w:rsidRPr="002F79F7" w:rsidRDefault="008C5ECA" w:rsidP="00DE59DC"/>
    <w:sectPr w:rsidR="008C5ECA" w:rsidRPr="002F79F7" w:rsidSect="00A24EAD">
      <w:pgSz w:w="11906" w:h="16838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48" w:rsidRDefault="00101948" w:rsidP="00573506">
      <w:r>
        <w:separator/>
      </w:r>
    </w:p>
  </w:endnote>
  <w:endnote w:type="continuationSeparator" w:id="0">
    <w:p w:rsidR="00101948" w:rsidRDefault="00101948" w:rsidP="005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48" w:rsidRDefault="00101948" w:rsidP="00573506">
      <w:r>
        <w:separator/>
      </w:r>
    </w:p>
  </w:footnote>
  <w:footnote w:type="continuationSeparator" w:id="0">
    <w:p w:rsidR="00101948" w:rsidRDefault="00101948" w:rsidP="005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E77"/>
    <w:multiLevelType w:val="hybridMultilevel"/>
    <w:tmpl w:val="AB2078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4F1F59"/>
    <w:multiLevelType w:val="hybridMultilevel"/>
    <w:tmpl w:val="473A0CBC"/>
    <w:lvl w:ilvl="0" w:tplc="1736D6B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1736D6B2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A9738E"/>
    <w:multiLevelType w:val="hybridMultilevel"/>
    <w:tmpl w:val="647A0020"/>
    <w:lvl w:ilvl="0" w:tplc="FC642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AB06865"/>
    <w:multiLevelType w:val="hybridMultilevel"/>
    <w:tmpl w:val="94FE6706"/>
    <w:lvl w:ilvl="0" w:tplc="1736D6B2">
      <w:start w:val="1"/>
      <w:numFmt w:val="decimal"/>
      <w:lvlText w:val="（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6D5A7099"/>
    <w:multiLevelType w:val="hybridMultilevel"/>
    <w:tmpl w:val="35044AAC"/>
    <w:lvl w:ilvl="0" w:tplc="8236D0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F7"/>
    <w:rsid w:val="00001134"/>
    <w:rsid w:val="000105D1"/>
    <w:rsid w:val="00020B90"/>
    <w:rsid w:val="00027EBE"/>
    <w:rsid w:val="000400B4"/>
    <w:rsid w:val="0004392A"/>
    <w:rsid w:val="00065B35"/>
    <w:rsid w:val="00075081"/>
    <w:rsid w:val="0008476D"/>
    <w:rsid w:val="00091BFB"/>
    <w:rsid w:val="0009476A"/>
    <w:rsid w:val="000A246B"/>
    <w:rsid w:val="000A6088"/>
    <w:rsid w:val="000A6C0C"/>
    <w:rsid w:val="000B08A5"/>
    <w:rsid w:val="000C540A"/>
    <w:rsid w:val="000C76F9"/>
    <w:rsid w:val="000D7EEF"/>
    <w:rsid w:val="000E04C6"/>
    <w:rsid w:val="000F1795"/>
    <w:rsid w:val="00101948"/>
    <w:rsid w:val="001068C0"/>
    <w:rsid w:val="001334F3"/>
    <w:rsid w:val="00150A7D"/>
    <w:rsid w:val="001551E1"/>
    <w:rsid w:val="0015694B"/>
    <w:rsid w:val="00161EF9"/>
    <w:rsid w:val="00162EFD"/>
    <w:rsid w:val="0017391B"/>
    <w:rsid w:val="001947A2"/>
    <w:rsid w:val="001A1CCA"/>
    <w:rsid w:val="001A70CF"/>
    <w:rsid w:val="001B3D75"/>
    <w:rsid w:val="001B6CFA"/>
    <w:rsid w:val="001D152F"/>
    <w:rsid w:val="001E699B"/>
    <w:rsid w:val="001F7422"/>
    <w:rsid w:val="00206C2A"/>
    <w:rsid w:val="00222894"/>
    <w:rsid w:val="00231E52"/>
    <w:rsid w:val="0023591A"/>
    <w:rsid w:val="00243B25"/>
    <w:rsid w:val="00253D3D"/>
    <w:rsid w:val="00272E7F"/>
    <w:rsid w:val="0029279C"/>
    <w:rsid w:val="00297F5D"/>
    <w:rsid w:val="002A011A"/>
    <w:rsid w:val="002A4AAB"/>
    <w:rsid w:val="002A6B79"/>
    <w:rsid w:val="002B38D3"/>
    <w:rsid w:val="002D6DD0"/>
    <w:rsid w:val="002D7D89"/>
    <w:rsid w:val="002E75F7"/>
    <w:rsid w:val="002F79F7"/>
    <w:rsid w:val="00307CA1"/>
    <w:rsid w:val="003153FD"/>
    <w:rsid w:val="00320B3E"/>
    <w:rsid w:val="00325323"/>
    <w:rsid w:val="00333712"/>
    <w:rsid w:val="00341403"/>
    <w:rsid w:val="00343630"/>
    <w:rsid w:val="00360F9B"/>
    <w:rsid w:val="003613F8"/>
    <w:rsid w:val="003702F7"/>
    <w:rsid w:val="00373165"/>
    <w:rsid w:val="00377D7D"/>
    <w:rsid w:val="00382932"/>
    <w:rsid w:val="003934BA"/>
    <w:rsid w:val="003A0708"/>
    <w:rsid w:val="003A1CFF"/>
    <w:rsid w:val="003A5403"/>
    <w:rsid w:val="003C0E9F"/>
    <w:rsid w:val="003C6163"/>
    <w:rsid w:val="003D3075"/>
    <w:rsid w:val="003D72DC"/>
    <w:rsid w:val="003E099F"/>
    <w:rsid w:val="003F1C3B"/>
    <w:rsid w:val="003F2AE5"/>
    <w:rsid w:val="003F4CFB"/>
    <w:rsid w:val="00400F06"/>
    <w:rsid w:val="00406CB3"/>
    <w:rsid w:val="00410171"/>
    <w:rsid w:val="004120BF"/>
    <w:rsid w:val="0043527D"/>
    <w:rsid w:val="004472FD"/>
    <w:rsid w:val="00451F96"/>
    <w:rsid w:val="00454FC0"/>
    <w:rsid w:val="00462534"/>
    <w:rsid w:val="00462F9C"/>
    <w:rsid w:val="004732C7"/>
    <w:rsid w:val="004956E1"/>
    <w:rsid w:val="004B5089"/>
    <w:rsid w:val="004B5976"/>
    <w:rsid w:val="004B746D"/>
    <w:rsid w:val="004C6472"/>
    <w:rsid w:val="004D75FD"/>
    <w:rsid w:val="004E6D6A"/>
    <w:rsid w:val="004F5DEA"/>
    <w:rsid w:val="00511CDD"/>
    <w:rsid w:val="005211FC"/>
    <w:rsid w:val="00527DA0"/>
    <w:rsid w:val="00532000"/>
    <w:rsid w:val="00534F6B"/>
    <w:rsid w:val="00536C14"/>
    <w:rsid w:val="00537220"/>
    <w:rsid w:val="0054799D"/>
    <w:rsid w:val="00547F7F"/>
    <w:rsid w:val="0057297B"/>
    <w:rsid w:val="00573506"/>
    <w:rsid w:val="00582413"/>
    <w:rsid w:val="005825AD"/>
    <w:rsid w:val="005A58AC"/>
    <w:rsid w:val="005B4D2E"/>
    <w:rsid w:val="005B5A54"/>
    <w:rsid w:val="005D2516"/>
    <w:rsid w:val="005D5E8C"/>
    <w:rsid w:val="005E1E03"/>
    <w:rsid w:val="005F013E"/>
    <w:rsid w:val="005F0C77"/>
    <w:rsid w:val="005F1966"/>
    <w:rsid w:val="00600535"/>
    <w:rsid w:val="00603190"/>
    <w:rsid w:val="00621027"/>
    <w:rsid w:val="0062715D"/>
    <w:rsid w:val="00651C79"/>
    <w:rsid w:val="00654AD8"/>
    <w:rsid w:val="00655C95"/>
    <w:rsid w:val="00656679"/>
    <w:rsid w:val="00667EDC"/>
    <w:rsid w:val="00672CB5"/>
    <w:rsid w:val="00675BF5"/>
    <w:rsid w:val="00677C2F"/>
    <w:rsid w:val="00680AD2"/>
    <w:rsid w:val="00682BDF"/>
    <w:rsid w:val="00683D70"/>
    <w:rsid w:val="006903A9"/>
    <w:rsid w:val="006A6593"/>
    <w:rsid w:val="006B28FE"/>
    <w:rsid w:val="006B54F0"/>
    <w:rsid w:val="006E3418"/>
    <w:rsid w:val="006E3E0E"/>
    <w:rsid w:val="006E748D"/>
    <w:rsid w:val="006F2641"/>
    <w:rsid w:val="00726392"/>
    <w:rsid w:val="007323EE"/>
    <w:rsid w:val="00734641"/>
    <w:rsid w:val="00740FB2"/>
    <w:rsid w:val="00750B53"/>
    <w:rsid w:val="0076503C"/>
    <w:rsid w:val="0076665B"/>
    <w:rsid w:val="00786040"/>
    <w:rsid w:val="00797464"/>
    <w:rsid w:val="007B04BC"/>
    <w:rsid w:val="007E3435"/>
    <w:rsid w:val="007F7708"/>
    <w:rsid w:val="008135D0"/>
    <w:rsid w:val="00814F41"/>
    <w:rsid w:val="00822BD3"/>
    <w:rsid w:val="0082548D"/>
    <w:rsid w:val="0083086C"/>
    <w:rsid w:val="00842CA0"/>
    <w:rsid w:val="0085150B"/>
    <w:rsid w:val="00856DB9"/>
    <w:rsid w:val="008617CE"/>
    <w:rsid w:val="00861F92"/>
    <w:rsid w:val="00873D51"/>
    <w:rsid w:val="008964DE"/>
    <w:rsid w:val="008A5619"/>
    <w:rsid w:val="008A6509"/>
    <w:rsid w:val="008B4B36"/>
    <w:rsid w:val="008C158D"/>
    <w:rsid w:val="008C5ECA"/>
    <w:rsid w:val="008C7A6D"/>
    <w:rsid w:val="008D42AA"/>
    <w:rsid w:val="00915AB8"/>
    <w:rsid w:val="00942DD0"/>
    <w:rsid w:val="0096299F"/>
    <w:rsid w:val="00964A53"/>
    <w:rsid w:val="009853FB"/>
    <w:rsid w:val="009862B9"/>
    <w:rsid w:val="009B4ACD"/>
    <w:rsid w:val="009B72A2"/>
    <w:rsid w:val="009C728E"/>
    <w:rsid w:val="009D2D88"/>
    <w:rsid w:val="009E1A27"/>
    <w:rsid w:val="009E62AF"/>
    <w:rsid w:val="009F41AB"/>
    <w:rsid w:val="009F7E80"/>
    <w:rsid w:val="00A0156E"/>
    <w:rsid w:val="00A24EAD"/>
    <w:rsid w:val="00A272A2"/>
    <w:rsid w:val="00A4053E"/>
    <w:rsid w:val="00A40E21"/>
    <w:rsid w:val="00A57A3E"/>
    <w:rsid w:val="00A57CB2"/>
    <w:rsid w:val="00A619D3"/>
    <w:rsid w:val="00A87630"/>
    <w:rsid w:val="00A9533F"/>
    <w:rsid w:val="00A96542"/>
    <w:rsid w:val="00AA5C99"/>
    <w:rsid w:val="00AA6871"/>
    <w:rsid w:val="00AB60F0"/>
    <w:rsid w:val="00AB7433"/>
    <w:rsid w:val="00AC149D"/>
    <w:rsid w:val="00AE2CE8"/>
    <w:rsid w:val="00AF787E"/>
    <w:rsid w:val="00B05CBC"/>
    <w:rsid w:val="00B0660F"/>
    <w:rsid w:val="00B300A3"/>
    <w:rsid w:val="00B325C2"/>
    <w:rsid w:val="00B613E0"/>
    <w:rsid w:val="00B6149F"/>
    <w:rsid w:val="00B622AC"/>
    <w:rsid w:val="00B77920"/>
    <w:rsid w:val="00B82FB6"/>
    <w:rsid w:val="00BE47A3"/>
    <w:rsid w:val="00BE6F05"/>
    <w:rsid w:val="00BF0D70"/>
    <w:rsid w:val="00C0287F"/>
    <w:rsid w:val="00C03082"/>
    <w:rsid w:val="00C047EE"/>
    <w:rsid w:val="00C2541F"/>
    <w:rsid w:val="00C31E5A"/>
    <w:rsid w:val="00C35698"/>
    <w:rsid w:val="00C4487C"/>
    <w:rsid w:val="00C56493"/>
    <w:rsid w:val="00C66EE6"/>
    <w:rsid w:val="00C70A9D"/>
    <w:rsid w:val="00C83DC6"/>
    <w:rsid w:val="00C84F60"/>
    <w:rsid w:val="00C84FF0"/>
    <w:rsid w:val="00CD4A38"/>
    <w:rsid w:val="00CE0620"/>
    <w:rsid w:val="00CE3CC5"/>
    <w:rsid w:val="00CE739E"/>
    <w:rsid w:val="00CF227C"/>
    <w:rsid w:val="00CF5177"/>
    <w:rsid w:val="00D00064"/>
    <w:rsid w:val="00D033BE"/>
    <w:rsid w:val="00D10F53"/>
    <w:rsid w:val="00D1366F"/>
    <w:rsid w:val="00D15A5A"/>
    <w:rsid w:val="00D179AA"/>
    <w:rsid w:val="00D246A8"/>
    <w:rsid w:val="00D35F19"/>
    <w:rsid w:val="00D60361"/>
    <w:rsid w:val="00D616F8"/>
    <w:rsid w:val="00D63F39"/>
    <w:rsid w:val="00D81F26"/>
    <w:rsid w:val="00D84561"/>
    <w:rsid w:val="00D9045E"/>
    <w:rsid w:val="00DA15DC"/>
    <w:rsid w:val="00DD27FF"/>
    <w:rsid w:val="00DD3674"/>
    <w:rsid w:val="00DD484F"/>
    <w:rsid w:val="00DD73D7"/>
    <w:rsid w:val="00DD7E96"/>
    <w:rsid w:val="00DE55D0"/>
    <w:rsid w:val="00DE59DC"/>
    <w:rsid w:val="00E0186D"/>
    <w:rsid w:val="00E01CAC"/>
    <w:rsid w:val="00E27871"/>
    <w:rsid w:val="00E32D53"/>
    <w:rsid w:val="00E341DB"/>
    <w:rsid w:val="00E418C8"/>
    <w:rsid w:val="00E4239D"/>
    <w:rsid w:val="00E61C72"/>
    <w:rsid w:val="00E73965"/>
    <w:rsid w:val="00E96F3C"/>
    <w:rsid w:val="00EB1698"/>
    <w:rsid w:val="00EB199E"/>
    <w:rsid w:val="00ED418B"/>
    <w:rsid w:val="00F03BD6"/>
    <w:rsid w:val="00F0597F"/>
    <w:rsid w:val="00F16C51"/>
    <w:rsid w:val="00F334EC"/>
    <w:rsid w:val="00F35870"/>
    <w:rsid w:val="00F46C20"/>
    <w:rsid w:val="00F93C94"/>
    <w:rsid w:val="00FA27A2"/>
    <w:rsid w:val="00FD1BE1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ECA"/>
    <w:pPr>
      <w:ind w:leftChars="400" w:left="840"/>
    </w:pPr>
  </w:style>
  <w:style w:type="character" w:styleId="a4">
    <w:name w:val="Hyperlink"/>
    <w:basedOn w:val="a0"/>
    <w:uiPriority w:val="99"/>
    <w:unhideWhenUsed/>
    <w:rsid w:val="0015694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56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3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3506"/>
  </w:style>
  <w:style w:type="paragraph" w:styleId="a8">
    <w:name w:val="footer"/>
    <w:basedOn w:val="a"/>
    <w:link w:val="a9"/>
    <w:uiPriority w:val="99"/>
    <w:unhideWhenUsed/>
    <w:rsid w:val="005735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3506"/>
  </w:style>
  <w:style w:type="paragraph" w:styleId="aa">
    <w:name w:val="Balloon Text"/>
    <w:basedOn w:val="a"/>
    <w:link w:val="ab"/>
    <w:uiPriority w:val="99"/>
    <w:semiHidden/>
    <w:unhideWhenUsed/>
    <w:rsid w:val="007F7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F7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msgaddress1">
    <w:name w:val="msg_address1"/>
    <w:basedOn w:val="a0"/>
    <w:rsid w:val="00DE55D0"/>
    <w:rPr>
      <w:color w:val="0000FF"/>
    </w:rPr>
  </w:style>
  <w:style w:type="character" w:styleId="ac">
    <w:name w:val="annotation reference"/>
    <w:basedOn w:val="a0"/>
    <w:uiPriority w:val="99"/>
    <w:semiHidden/>
    <w:unhideWhenUsed/>
    <w:rsid w:val="005D5E8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5E8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D5E8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D5E8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D5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ECA"/>
    <w:pPr>
      <w:ind w:leftChars="400" w:left="840"/>
    </w:pPr>
  </w:style>
  <w:style w:type="character" w:styleId="a4">
    <w:name w:val="Hyperlink"/>
    <w:basedOn w:val="a0"/>
    <w:uiPriority w:val="99"/>
    <w:unhideWhenUsed/>
    <w:rsid w:val="0015694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56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3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3506"/>
  </w:style>
  <w:style w:type="paragraph" w:styleId="a8">
    <w:name w:val="footer"/>
    <w:basedOn w:val="a"/>
    <w:link w:val="a9"/>
    <w:uiPriority w:val="99"/>
    <w:unhideWhenUsed/>
    <w:rsid w:val="005735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3506"/>
  </w:style>
  <w:style w:type="paragraph" w:styleId="aa">
    <w:name w:val="Balloon Text"/>
    <w:basedOn w:val="a"/>
    <w:link w:val="ab"/>
    <w:uiPriority w:val="99"/>
    <w:semiHidden/>
    <w:unhideWhenUsed/>
    <w:rsid w:val="007F7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F7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msgaddress1">
    <w:name w:val="msg_address1"/>
    <w:basedOn w:val="a0"/>
    <w:rsid w:val="00DE55D0"/>
    <w:rPr>
      <w:color w:val="0000FF"/>
    </w:rPr>
  </w:style>
  <w:style w:type="character" w:styleId="ac">
    <w:name w:val="annotation reference"/>
    <w:basedOn w:val="a0"/>
    <w:uiPriority w:val="99"/>
    <w:semiHidden/>
    <w:unhideWhenUsed/>
    <w:rsid w:val="005D5E8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5E8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D5E8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D5E8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D5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dorikawa_yuuji_01@pref.fukushim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2018-10-01T01:48:00Z</dcterms:created>
  <dcterms:modified xsi:type="dcterms:W3CDTF">2018-10-01T01:48:00Z</dcterms:modified>
</cp:coreProperties>
</file>